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 xml:space="preserve"> февраля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82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ст.15.5 </w:t>
      </w:r>
      <w:r>
        <w:rPr>
          <w:rFonts w:ascii="Times New Roman" w:eastAsia="Times New Roman" w:hAnsi="Times New Roman" w:cs="Times New Roman"/>
        </w:rPr>
        <w:t>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директора </w:t>
      </w:r>
      <w:r>
        <w:rPr>
          <w:rFonts w:ascii="Times New Roman" w:eastAsia="Times New Roman" w:hAnsi="Times New Roman" w:cs="Times New Roman"/>
        </w:rPr>
        <w:t>Автономной некоммерческой организации «РАЗВИВАЮЩИЙ ЦЕНТР ДЛЯ ДЕТЕЙ И ВЗРОСЛЫХ «ИНТЕЛЛЕКТОРИЯ»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Кривоногова Владимира Викторовича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5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Кривоногов В.В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Автономной некоммерческой организации «РАЗВИВАЮЩИЙ ЦЕНТР ДЛЯ ДЕТЕЙ И ВЗРОСЛЫХ «ИНТЕЛЛЕКТОРИЯ»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и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Промышленная</w:t>
      </w:r>
      <w:r>
        <w:rPr>
          <w:rFonts w:ascii="Times New Roman" w:eastAsia="Times New Roman" w:hAnsi="Times New Roman" w:cs="Times New Roman"/>
        </w:rPr>
        <w:t>, д.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 xml:space="preserve">предоставил </w:t>
      </w:r>
      <w:r>
        <w:rPr>
          <w:rFonts w:ascii="Times New Roman" w:eastAsia="Times New Roman" w:hAnsi="Times New Roman" w:cs="Times New Roman"/>
        </w:rPr>
        <w:t xml:space="preserve">своевременно </w:t>
      </w:r>
      <w:r>
        <w:rPr>
          <w:rFonts w:ascii="Times New Roman" w:eastAsia="Times New Roman" w:hAnsi="Times New Roman" w:cs="Times New Roman"/>
        </w:rPr>
        <w:t>единую налог</w:t>
      </w:r>
      <w:r>
        <w:rPr>
          <w:rFonts w:ascii="Times New Roman" w:eastAsia="Times New Roman" w:hAnsi="Times New Roman" w:cs="Times New Roman"/>
        </w:rPr>
        <w:t>овую декларацию за 3 месяца 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Межрайонную Инспекцию ФНС России № 1 по Ханты-Мансийскому автоно</w:t>
      </w:r>
      <w:r>
        <w:rPr>
          <w:rFonts w:ascii="Times New Roman" w:eastAsia="Times New Roman" w:hAnsi="Times New Roman" w:cs="Times New Roman"/>
        </w:rPr>
        <w:t>мному округу- Югре, чем нарушил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.2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>80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Налогового кодекса РФ и совершив своими де</w:t>
      </w:r>
      <w:r>
        <w:rPr>
          <w:rFonts w:ascii="Times New Roman" w:eastAsia="Times New Roman" w:hAnsi="Times New Roman" w:cs="Times New Roman"/>
        </w:rPr>
        <w:t xml:space="preserve">йствиями в 00 часов 01 минуту </w:t>
      </w:r>
      <w:r>
        <w:rPr>
          <w:rFonts w:ascii="Times New Roman" w:eastAsia="Times New Roman" w:hAnsi="Times New Roman" w:cs="Times New Roman"/>
        </w:rPr>
        <w:t>26.04.2025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правонарушение, предусмотренное ст.15.5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Кривоногов В.В. правом на юридическую помощь защитника не воспользовался, вину в совершении правонарушения признал, пояснив, что действительно не предоставил </w:t>
      </w:r>
      <w:r>
        <w:rPr>
          <w:rFonts w:ascii="Times New Roman" w:eastAsia="Times New Roman" w:hAnsi="Times New Roman" w:cs="Times New Roman"/>
        </w:rPr>
        <w:t>единую налоговую декларацию</w:t>
      </w:r>
      <w:r>
        <w:rPr>
          <w:rFonts w:ascii="Times New Roman" w:eastAsia="Times New Roman" w:hAnsi="Times New Roman" w:cs="Times New Roman"/>
        </w:rPr>
        <w:t xml:space="preserve">, в связи с тем, что забыл. В настоящий момент </w:t>
      </w:r>
      <w:r>
        <w:rPr>
          <w:rFonts w:ascii="Times New Roman" w:eastAsia="Times New Roman" w:hAnsi="Times New Roman" w:cs="Times New Roman"/>
        </w:rPr>
        <w:t>декларация</w:t>
      </w:r>
      <w:r>
        <w:rPr>
          <w:rFonts w:ascii="Times New Roman" w:eastAsia="Times New Roman" w:hAnsi="Times New Roman" w:cs="Times New Roman"/>
        </w:rPr>
        <w:t xml:space="preserve"> предоставлен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Заслушав лицо, привлекаемое к административной ответственности, изучив и проанализировав письменные материалы дела, мировой судья установил следующее.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Кривоногова В.В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14.01.2026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квитанцией о при</w:t>
      </w:r>
      <w:r>
        <w:rPr>
          <w:rFonts w:ascii="Times New Roman" w:eastAsia="Times New Roman" w:hAnsi="Times New Roman" w:cs="Times New Roman"/>
        </w:rPr>
        <w:t>еме налоговой декларации (расчета);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извещение о вводе сведений;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-выпиской из ЕГРЮЛ от </w:t>
      </w:r>
      <w:r>
        <w:rPr>
          <w:rFonts w:ascii="Times New Roman" w:eastAsia="Times New Roman" w:hAnsi="Times New Roman" w:cs="Times New Roman"/>
        </w:rPr>
        <w:t>08.12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Кривоногова В.В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по факту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нарушения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 xml:space="preserve">налоговой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декларации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налоговый орган по месту учета, нашли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Кривоногова В.В</w:t>
      </w:r>
      <w:r>
        <w:rPr>
          <w:rFonts w:ascii="Times New Roman" w:eastAsia="Times New Roman" w:hAnsi="Times New Roman" w:cs="Times New Roman"/>
        </w:rPr>
        <w:t xml:space="preserve">. мировой судья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ст.15.5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суд учитывает личность правонарушителя, характер и тяжесть совершенного им правонарушения.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Признать должностное лицо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директора </w:t>
      </w:r>
      <w:r>
        <w:rPr>
          <w:rFonts w:ascii="Times New Roman" w:eastAsia="Times New Roman" w:hAnsi="Times New Roman" w:cs="Times New Roman"/>
        </w:rPr>
        <w:t>Автономной некоммерческой организации «РАЗВИВАЮЩИЙ ЦЕНТР ДЛЯ ДЕТЕЙ И ВЗРОСЛЫХ «</w:t>
      </w:r>
      <w:r>
        <w:rPr>
          <w:rFonts w:ascii="Times New Roman" w:eastAsia="Times New Roman" w:hAnsi="Times New Roman" w:cs="Times New Roman"/>
        </w:rPr>
        <w:t>ИНТЕЛЛЕКТОРИЯ»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Кривоногова</w:t>
      </w:r>
      <w:r>
        <w:rPr>
          <w:rFonts w:ascii="Times New Roman" w:eastAsia="Times New Roman" w:hAnsi="Times New Roman" w:cs="Times New Roman"/>
          <w:b/>
          <w:bCs/>
        </w:rPr>
        <w:t xml:space="preserve"> Владимира Викторовича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КоАП РФ, и назначить наказание в виде предупреждения.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firstLine="708"/>
        <w:jc w:val="both"/>
      </w:pPr>
      <w:r>
        <w:rPr>
          <w:rStyle w:val="cat-UserDefinedgrp-26rplc-34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8">
    <w:name w:val="cat-UserDefined grp-25 rplc-8"/>
    <w:basedOn w:val="DefaultParagraphFont"/>
  </w:style>
  <w:style w:type="character" w:customStyle="1" w:styleId="cat-UserDefinedgrp-26rplc-34">
    <w:name w:val="cat-UserDefined grp-26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